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Style w:val="Heading1"/>
        <w:keepNext w:val="0"/>
        <w:keepLines w:val="0"/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</w:pBdr>
        <w:shd w:fill="auto" w:val="clear"/>
        <w:spacing w:before="480" w:lineRule="auto"/>
        <w:rPr>
          <w:rFonts w:ascii="Arial" w:cs="Arial" w:eastAsia="Arial" w:hAnsi="Arial"/>
          <w:b w:val="1"/>
          <w:smallCaps w:val="0"/>
          <w:color w:val="000000"/>
          <w:sz w:val="46"/>
          <w:szCs w:val="46"/>
        </w:rPr>
      </w:pPr>
      <w:bookmarkStart w:colFirst="0" w:colLast="0" w:name="_k8soi8d5h1oy" w:id="0"/>
      <w:bookmarkEnd w:id="0"/>
      <w:r w:rsidDel="00000000" w:rsidR="00000000" w:rsidRPr="00000000">
        <w:rPr>
          <w:rFonts w:ascii="Arial" w:cs="Arial" w:eastAsia="Arial" w:hAnsi="Arial"/>
          <w:b w:val="1"/>
          <w:smallCaps w:val="0"/>
          <w:color w:val="000000"/>
          <w:sz w:val="46"/>
          <w:szCs w:val="46"/>
          <w:rtl w:val="0"/>
        </w:rPr>
        <w:t xml:space="preserve">McKinley Boyd’s Family Crest Ring: A Legacy Forged in Trust</w:t>
      </w:r>
    </w:p>
    <w:p w:rsidR="00000000" w:rsidDel="00000000" w:rsidP="00000000" w:rsidRDefault="00000000" w:rsidRPr="00000000" w14:paraId="00000002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 Symbol of Valor and Heritage</w:t>
        <w:br w:type="textWrapping"/>
      </w:r>
      <w:r w:rsidDel="00000000" w:rsidR="00000000" w:rsidRPr="00000000">
        <w:rPr>
          <w:rtl w:val="0"/>
        </w:rPr>
        <w:t xml:space="preserve">This Family Crest Ring honors McKinley Boyd, a distinguished Special Forces veteran whose life exemplifies courage, honor, and trust—the Boyd family motto: </w:t>
      </w:r>
      <w:r w:rsidDel="00000000" w:rsidR="00000000" w:rsidRPr="00000000">
        <w:rPr>
          <w:b w:val="1"/>
          <w:rtl w:val="0"/>
        </w:rPr>
        <w:t xml:space="preserve">CONFIDO</w:t>
      </w:r>
      <w:r w:rsidDel="00000000" w:rsidR="00000000" w:rsidRPr="00000000">
        <w:rPr>
          <w:rtl w:val="0"/>
        </w:rPr>
        <w:t xml:space="preserve"> ("I Trust"). Crafted to celebrate both his Scottish lineage and his 20 years of exemplary military service, the ring tells McKinley’s unique story through powerful symbolism.</w:t>
      </w:r>
    </w:p>
    <w:p w:rsidR="00000000" w:rsidDel="00000000" w:rsidP="00000000" w:rsidRDefault="00000000" w:rsidRPr="00000000" w14:paraId="00000003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Knight’s Helm: Guardian of Valor</w:t>
        <w:br w:type="textWrapping"/>
      </w:r>
      <w:r w:rsidDel="00000000" w:rsidR="00000000" w:rsidRPr="00000000">
        <w:rPr>
          <w:rtl w:val="0"/>
        </w:rPr>
        <w:t xml:space="preserve">At the crest’s pinnacle, a </w:t>
      </w:r>
      <w:r w:rsidDel="00000000" w:rsidR="00000000" w:rsidRPr="00000000">
        <w:rPr>
          <w:b w:val="1"/>
          <w:rtl w:val="0"/>
        </w:rPr>
        <w:t xml:space="preserve">Platinum Knight’s Helm</w:t>
      </w:r>
      <w:r w:rsidDel="00000000" w:rsidR="00000000" w:rsidRPr="00000000">
        <w:rPr>
          <w:rtl w:val="0"/>
        </w:rPr>
        <w:t xml:space="preserve"> symbolizes McKinley’s military valor, protection, and leadership, echoing the timeless honor of warriors past and present.</w:t>
      </w:r>
    </w:p>
    <w:p w:rsidR="00000000" w:rsidDel="00000000" w:rsidP="00000000" w:rsidRDefault="00000000" w:rsidRPr="00000000" w14:paraId="00000004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Scottish Shield: Heritage Reimagined</w:t>
        <w:br w:type="textWrapping"/>
      </w:r>
      <w:r w:rsidDel="00000000" w:rsidR="00000000" w:rsidRPr="00000000">
        <w:rPr>
          <w:rtl w:val="0"/>
        </w:rPr>
        <w:t xml:space="preserve">The shield, enameled with </w:t>
      </w:r>
      <w:r w:rsidDel="00000000" w:rsidR="00000000" w:rsidRPr="00000000">
        <w:rPr>
          <w:b w:val="1"/>
          <w:rtl w:val="0"/>
        </w:rPr>
        <w:t xml:space="preserve">museum-grade azure blue</w:t>
      </w:r>
      <w:r w:rsidDel="00000000" w:rsidR="00000000" w:rsidRPr="00000000">
        <w:rPr>
          <w:rtl w:val="0"/>
        </w:rPr>
        <w:t xml:space="preserve"> and a </w:t>
      </w:r>
      <w:r w:rsidDel="00000000" w:rsidR="00000000" w:rsidRPr="00000000">
        <w:rPr>
          <w:b w:val="1"/>
          <w:rtl w:val="0"/>
        </w:rPr>
        <w:t xml:space="preserve">fess chequy Argent and Gules</w:t>
      </w:r>
      <w:r w:rsidDel="00000000" w:rsidR="00000000" w:rsidRPr="00000000">
        <w:rPr>
          <w:rtl w:val="0"/>
        </w:rPr>
        <w:t xml:space="preserve"> (silver-white and red squares), reflects the authentic Boyd family coat of arms. It honors McKinley’s Scottish ancestors who exemplified bravery and integrity through generations.</w:t>
      </w:r>
    </w:p>
    <w:p w:rsidR="00000000" w:rsidDel="00000000" w:rsidP="00000000" w:rsidRDefault="00000000" w:rsidRPr="00000000" w14:paraId="00000005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Crossed Arrows: Brotherhood and Courage</w:t>
        <w:br w:type="textWrapping"/>
      </w:r>
      <w:r w:rsidDel="00000000" w:rsidR="00000000" w:rsidRPr="00000000">
        <w:rPr>
          <w:rtl w:val="0"/>
        </w:rPr>
        <w:t xml:space="preserve">Above the shield, platinum </w:t>
      </w:r>
      <w:r w:rsidDel="00000000" w:rsidR="00000000" w:rsidRPr="00000000">
        <w:rPr>
          <w:b w:val="1"/>
          <w:rtl w:val="0"/>
        </w:rPr>
        <w:t xml:space="preserve">Crossed Arrows</w:t>
      </w:r>
      <w:r w:rsidDel="00000000" w:rsidR="00000000" w:rsidRPr="00000000">
        <w:rPr>
          <w:rtl w:val="0"/>
        </w:rPr>
        <w:t xml:space="preserve"> pay homage to McKinley’s service in the U.S. Army Special Forces, symbolizing deep bonds of brotherhood, bravery, and trust forged on the battlefield.</w:t>
      </w:r>
    </w:p>
    <w:p w:rsidR="00000000" w:rsidDel="00000000" w:rsidP="00000000" w:rsidRDefault="00000000" w:rsidRPr="00000000" w14:paraId="00000006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Rose Gold Filigree: Family Bonds</w:t>
        <w:br w:type="textWrapping"/>
      </w:r>
      <w:r w:rsidDel="00000000" w:rsidR="00000000" w:rsidRPr="00000000">
        <w:rPr>
          <w:rtl w:val="0"/>
        </w:rPr>
        <w:t xml:space="preserve">The ring’s shield is framed </w:t>
      </w:r>
      <w:r w:rsidDel="00000000" w:rsidR="00000000" w:rsidRPr="00000000">
        <w:rPr>
          <w:rtl w:val="0"/>
        </w:rPr>
        <w:t xml:space="preserve">by intricate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b w:val="1"/>
          <w:rtl w:val="0"/>
        </w:rPr>
        <w:t xml:space="preserve">14k Rose Gold Filigree</w:t>
      </w:r>
      <w:r w:rsidDel="00000000" w:rsidR="00000000" w:rsidRPr="00000000">
        <w:rPr>
          <w:rtl w:val="0"/>
        </w:rPr>
        <w:t xml:space="preserve">, representing familial love, unity, and the strength found in close-knit kinship.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b w:val="1"/>
        </w:rPr>
      </w:pPr>
      <w:r w:rsidDel="00000000" w:rsidR="00000000" w:rsidRPr="00000000">
        <w:rPr>
          <w:b w:val="1"/>
          <w:rtl w:val="0"/>
        </w:rPr>
        <w:t xml:space="preserve">Double-Headed Eagles: Uniting Past and Future</w:t>
        <w:br w:type="textWrapping"/>
      </w:r>
      <w:r w:rsidDel="00000000" w:rsidR="00000000" w:rsidRPr="00000000">
        <w:rPr>
          <w:rtl w:val="0"/>
        </w:rPr>
        <w:t xml:space="preserve">Cast in rich </w:t>
      </w:r>
      <w:r w:rsidDel="00000000" w:rsidR="00000000" w:rsidRPr="00000000">
        <w:rPr>
          <w:b w:val="1"/>
          <w:rtl w:val="0"/>
        </w:rPr>
        <w:t xml:space="preserve">14k Yellow Gold</w:t>
      </w:r>
      <w:r w:rsidDel="00000000" w:rsidR="00000000" w:rsidRPr="00000000">
        <w:rPr>
          <w:rtl w:val="0"/>
        </w:rPr>
        <w:t xml:space="preserve">, twin double-headed eagles adorn each side, symbolizing a unified vision of past legacy and future aspirations. Banners on their chests proudly proclaim </w:t>
      </w:r>
      <w:r w:rsidDel="00000000" w:rsidR="00000000" w:rsidRPr="00000000">
        <w:rPr>
          <w:b w:val="1"/>
          <w:rtl w:val="0"/>
        </w:rPr>
        <w:t xml:space="preserve">“BOYD”</w:t>
      </w:r>
      <w:r w:rsidDel="00000000" w:rsidR="00000000" w:rsidRPr="00000000">
        <w:rPr>
          <w:rtl w:val="0"/>
        </w:rPr>
        <w:t xml:space="preserve"> and the family motto </w:t>
      </w:r>
      <w:r w:rsidDel="00000000" w:rsidR="00000000" w:rsidRPr="00000000">
        <w:rPr>
          <w:b w:val="1"/>
          <w:rtl w:val="0"/>
        </w:rPr>
        <w:t xml:space="preserve">“CONFIDO.”</w:t>
      </w:r>
    </w:p>
    <w:p w:rsidR="00000000" w:rsidDel="00000000" w:rsidP="00000000" w:rsidRDefault="00000000" w:rsidRPr="00000000" w14:paraId="00000008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Hidden Clan Crest: Inner Trust</w:t>
        <w:br w:type="textWrapping"/>
      </w:r>
      <w:r w:rsidDel="00000000" w:rsidR="00000000" w:rsidRPr="00000000">
        <w:rPr>
          <w:rtl w:val="0"/>
        </w:rPr>
        <w:t xml:space="preserve">Inside the ring lies the private Boyd emblem—a </w:t>
      </w:r>
      <w:r w:rsidDel="00000000" w:rsidR="00000000" w:rsidRPr="00000000">
        <w:rPr>
          <w:b w:val="1"/>
          <w:rtl w:val="0"/>
        </w:rPr>
        <w:t xml:space="preserve">Platinum Dexter Hand</w:t>
      </w:r>
      <w:r w:rsidDel="00000000" w:rsidR="00000000" w:rsidRPr="00000000">
        <w:rPr>
          <w:rtl w:val="0"/>
        </w:rPr>
        <w:t xml:space="preserve">, a quiet, personal reminder of the clan’s historic gesture of trust. This hidden crest symbolizes McKinley’s internal commitment to family honor and integrity.</w:t>
      </w:r>
    </w:p>
    <w:p w:rsidR="00000000" w:rsidDel="00000000" w:rsidP="00000000" w:rsidRDefault="00000000" w:rsidRPr="00000000" w14:paraId="00000009">
      <w:pPr>
        <w:spacing w:after="240" w:before="240" w:lineRule="auto"/>
        <w:rPr/>
      </w:pPr>
      <w:r w:rsidDel="00000000" w:rsidR="00000000" w:rsidRPr="00000000">
        <w:rPr>
          <w:b w:val="1"/>
          <w:rtl w:val="0"/>
        </w:rPr>
        <w:t xml:space="preserve">A Ring of Lasting Legacy</w:t>
        <w:br w:type="textWrapping"/>
      </w:r>
      <w:r w:rsidDel="00000000" w:rsidR="00000000" w:rsidRPr="00000000">
        <w:rPr>
          <w:rtl w:val="0"/>
        </w:rPr>
        <w:t xml:space="preserve">More than jewelry, McKinley Boyd’s custom crest ring is a testament to a life built on trust, valor, and family. It embodies his Scottish heritage, distinguished military service, and the enduring legacy he continues to forge.</w:t>
      </w:r>
    </w:p>
    <w:sectPr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Bdr>
        <w:top w:color="4472c4" w:space="0" w:sz="24" w:val="single"/>
        <w:left w:color="4472c4" w:space="0" w:sz="24" w:val="single"/>
        <w:bottom w:color="4472c4" w:space="0" w:sz="24" w:val="single"/>
        <w:right w:color="4472c4" w:space="0" w:sz="24" w:val="single"/>
      </w:pBdr>
      <w:shd w:fill="4472c4" w:val="clear"/>
      <w:spacing w:after="120" w:lineRule="auto"/>
    </w:pPr>
    <w:rPr>
      <w:rFonts w:ascii="Calibri" w:cs="Calibri" w:eastAsia="Calibri" w:hAnsi="Calibri"/>
      <w:smallCaps w:val="1"/>
      <w:color w:val="ffffff"/>
    </w:rPr>
  </w:style>
  <w:style w:type="paragraph" w:styleId="Heading2">
    <w:name w:val="heading 2"/>
    <w:basedOn w:val="Normal"/>
    <w:next w:val="Normal"/>
    <w:pPr>
      <w:keepNext w:val="1"/>
      <w:keepLines w:val="1"/>
      <w:pBdr>
        <w:top w:color="d9e2f3" w:space="0" w:sz="24" w:val="single"/>
        <w:left w:color="d9e2f3" w:space="0" w:sz="24" w:val="single"/>
        <w:bottom w:color="d9e2f3" w:space="0" w:sz="24" w:val="single"/>
        <w:right w:color="d9e2f3" w:space="0" w:sz="24" w:val="single"/>
      </w:pBdr>
      <w:shd w:fill="d9e2f3" w:val="clear"/>
      <w:spacing w:after="120" w:lineRule="auto"/>
    </w:pPr>
    <w:rPr>
      <w:rFonts w:ascii="Calibri" w:cs="Calibri" w:eastAsia="Calibri" w:hAnsi="Calibri"/>
      <w:smallCaps w:val="1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line="276" w:lineRule="auto"/>
    </w:pPr>
    <w:rPr>
      <w:rFonts w:ascii="Calibri" w:cs="Calibri" w:eastAsia="Calibri" w:hAnsi="Calibri"/>
      <w:smallCaps w:val="1"/>
      <w:color w:val="4472c4"/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